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E11D8" w14:textId="4CE982E8" w:rsidR="00472E91" w:rsidRPr="0018028F" w:rsidRDefault="0018028F">
      <w:pPr>
        <w:rPr>
          <w:rFonts w:ascii="Arial" w:hAnsi="Arial" w:cs="Arial"/>
          <w:b/>
          <w:bCs/>
          <w:i/>
          <w:iCs/>
          <w:sz w:val="32"/>
          <w:szCs w:val="32"/>
        </w:rPr>
      </w:pPr>
      <w:r w:rsidRPr="0018028F">
        <w:rPr>
          <w:rFonts w:ascii="Arial" w:hAnsi="Arial" w:cs="Arial"/>
          <w:b/>
          <w:bCs/>
          <w:i/>
          <w:iCs/>
          <w:sz w:val="32"/>
          <w:szCs w:val="32"/>
        </w:rPr>
        <w:t>Диафрагмы тела</w:t>
      </w:r>
    </w:p>
    <w:p w14:paraId="354FE60F" w14:textId="553996E1" w:rsidR="0018028F" w:rsidRDefault="0018028F">
      <w:pPr>
        <w:rPr>
          <w:rFonts w:ascii="Arial" w:hAnsi="Arial" w:cs="Arial"/>
          <w:sz w:val="24"/>
          <w:szCs w:val="24"/>
        </w:rPr>
      </w:pPr>
    </w:p>
    <w:p w14:paraId="1D5E0FE1" w14:textId="714F5928" w:rsidR="0018028F" w:rsidRDefault="001802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Тело человека содержит внутри себя все стадии, которые организмы проходили в филогенезе.</w:t>
      </w:r>
    </w:p>
    <w:p w14:paraId="0C1C5769" w14:textId="16189AE5" w:rsidR="00617D35" w:rsidRDefault="00617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Данная работа проводится на уровне Системы Брюшка. </w:t>
      </w:r>
    </w:p>
    <w:p w14:paraId="088524B2" w14:textId="2F98CDF1" w:rsidR="0018028F" w:rsidRDefault="001802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Диафрагмы тела, как и кольца тела, относят нас к уровню развития кольчатых червей. Похожее строение мы видим у гусениц и сороконожек.</w:t>
      </w:r>
    </w:p>
    <w:p w14:paraId="14215F62" w14:textId="77777777" w:rsidR="00783F2F" w:rsidRDefault="00783F2F">
      <w:pPr>
        <w:rPr>
          <w:rFonts w:ascii="Arial" w:hAnsi="Arial" w:cs="Arial"/>
          <w:sz w:val="24"/>
          <w:szCs w:val="24"/>
        </w:rPr>
      </w:pPr>
    </w:p>
    <w:p w14:paraId="6E683D42" w14:textId="2A3C7DCF" w:rsidR="00BE6BF9" w:rsidRDefault="00BE6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B342A4" wp14:editId="3FDECD7B">
            <wp:extent cx="5940425" cy="1595856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1"/>
                    <a:stretch/>
                  </pic:blipFill>
                  <pic:spPr bwMode="auto">
                    <a:xfrm>
                      <a:off x="0" y="0"/>
                      <a:ext cx="5940425" cy="159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4B3A5" w14:textId="395C6A4D" w:rsidR="0018028F" w:rsidRDefault="0018028F">
      <w:pPr>
        <w:rPr>
          <w:rFonts w:ascii="Arial" w:hAnsi="Arial" w:cs="Arial"/>
          <w:sz w:val="24"/>
          <w:szCs w:val="24"/>
        </w:rPr>
      </w:pPr>
    </w:p>
    <w:p w14:paraId="2966F001" w14:textId="76436D63" w:rsidR="0018028F" w:rsidRDefault="00BE6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Тело состоит из члеников (колец)</w:t>
      </w:r>
      <w:r w:rsidR="007A76A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разделенных перегородками. </w:t>
      </w:r>
    </w:p>
    <w:p w14:paraId="36AA61FC" w14:textId="268256F9" w:rsidR="005B359B" w:rsidRDefault="00BE6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процессе эволюции большинство перегородок практически исчезло, но остались три крупные диафрагмы (перегородки) тела и несколько диафрагм головы.</w:t>
      </w:r>
      <w:r w:rsidR="00220AE2">
        <w:rPr>
          <w:rFonts w:ascii="Arial" w:hAnsi="Arial" w:cs="Arial"/>
          <w:sz w:val="24"/>
          <w:szCs w:val="24"/>
        </w:rPr>
        <w:t xml:space="preserve">  </w:t>
      </w:r>
    </w:p>
    <w:p w14:paraId="35D996AB" w14:textId="5CA5DEB4" w:rsidR="005B359B" w:rsidRDefault="00220A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Кроме того, к диафрагмам тела относят </w:t>
      </w:r>
      <w:r w:rsidR="005B359B">
        <w:rPr>
          <w:rFonts w:ascii="Arial" w:hAnsi="Arial" w:cs="Arial"/>
          <w:sz w:val="24"/>
          <w:szCs w:val="24"/>
        </w:rPr>
        <w:t xml:space="preserve">костные </w:t>
      </w:r>
      <w:r>
        <w:rPr>
          <w:rFonts w:ascii="Arial" w:hAnsi="Arial" w:cs="Arial"/>
          <w:sz w:val="24"/>
          <w:szCs w:val="24"/>
        </w:rPr>
        <w:t xml:space="preserve">поперечные </w:t>
      </w:r>
      <w:r w:rsidR="005B359B">
        <w:rPr>
          <w:rFonts w:ascii="Arial" w:hAnsi="Arial" w:cs="Arial"/>
          <w:sz w:val="24"/>
          <w:szCs w:val="24"/>
        </w:rPr>
        <w:t>связи</w:t>
      </w:r>
      <w:r>
        <w:rPr>
          <w:rFonts w:ascii="Arial" w:hAnsi="Arial" w:cs="Arial"/>
          <w:sz w:val="24"/>
          <w:szCs w:val="24"/>
        </w:rPr>
        <w:t xml:space="preserve"> конечностей – плечевой пояс, локти, запястья, ладони, тазовый пояс</w:t>
      </w:r>
      <w:r w:rsidR="005B359B">
        <w:rPr>
          <w:rFonts w:ascii="Arial" w:hAnsi="Arial" w:cs="Arial"/>
          <w:sz w:val="24"/>
          <w:szCs w:val="24"/>
        </w:rPr>
        <w:t xml:space="preserve">, колени, щиколотки, </w:t>
      </w:r>
      <w:proofErr w:type="gramStart"/>
      <w:r w:rsidR="005B359B">
        <w:rPr>
          <w:rFonts w:ascii="Arial" w:hAnsi="Arial" w:cs="Arial"/>
          <w:sz w:val="24"/>
          <w:szCs w:val="24"/>
        </w:rPr>
        <w:t>стопы;  и</w:t>
      </w:r>
      <w:proofErr w:type="gramEnd"/>
      <w:r w:rsidR="005B359B">
        <w:rPr>
          <w:rFonts w:ascii="Arial" w:hAnsi="Arial" w:cs="Arial"/>
          <w:sz w:val="24"/>
          <w:szCs w:val="24"/>
        </w:rPr>
        <w:t xml:space="preserve"> головы – свод нижней и верхней челюсти, свод черепа.</w:t>
      </w:r>
    </w:p>
    <w:p w14:paraId="5EBED0D3" w14:textId="595E2902" w:rsidR="00617D35" w:rsidRDefault="005B35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Диафрагмы – это перегородки, состоящие из соединительной ткани и мышц, в которых есть отдельные отверстия, апертуры.</w:t>
      </w:r>
    </w:p>
    <w:p w14:paraId="4DF7D6AE" w14:textId="0217D635" w:rsidR="00617D35" w:rsidRDefault="00617D35" w:rsidP="00617D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Нервная система Брюшка – это ганглии тела, расположенные у жизненно важных органов и объединенных в единую систему </w:t>
      </w:r>
      <w:r w:rsidR="002276FB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2276FB">
        <w:rPr>
          <w:rFonts w:ascii="Arial" w:hAnsi="Arial" w:cs="Arial"/>
          <w:sz w:val="24"/>
          <w:szCs w:val="24"/>
        </w:rPr>
        <w:t>автономная нервная система тела.</w:t>
      </w:r>
    </w:p>
    <w:p w14:paraId="6AF4953F" w14:textId="77777777" w:rsidR="005672D5" w:rsidRDefault="002276FB" w:rsidP="00227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Большинство ганглиев обладают </w:t>
      </w:r>
      <w:proofErr w:type="spellStart"/>
      <w:r>
        <w:rPr>
          <w:rFonts w:ascii="Arial" w:hAnsi="Arial" w:cs="Arial"/>
          <w:sz w:val="24"/>
          <w:szCs w:val="24"/>
        </w:rPr>
        <w:t>пейсмекерной</w:t>
      </w:r>
      <w:proofErr w:type="spellEnd"/>
      <w:r>
        <w:rPr>
          <w:rFonts w:ascii="Arial" w:hAnsi="Arial" w:cs="Arial"/>
          <w:sz w:val="24"/>
          <w:szCs w:val="24"/>
        </w:rPr>
        <w:t xml:space="preserve"> активностью, т.е. задают внутренние ритмы тела - дыхание, сокращения сердца, пульсация мышц сосудов лимфы и крови, перистальтика органов пищеварения… </w:t>
      </w:r>
    </w:p>
    <w:p w14:paraId="653C7945" w14:textId="77777777" w:rsidR="005672D5" w:rsidRDefault="005672D5" w:rsidP="005672D5">
      <w:pPr>
        <w:spacing w:before="100" w:beforeAutospacing="1" w:after="19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3C1179">
        <w:rPr>
          <w:rFonts w:ascii="Arial" w:eastAsia="Times New Roman" w:hAnsi="Arial" w:cs="Arial"/>
          <w:sz w:val="24"/>
          <w:szCs w:val="24"/>
          <w:lang w:eastAsia="ru-RU"/>
        </w:rPr>
        <w:t xml:space="preserve">Организм – это единая биодинамическая система,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основу движений которой составляют волны тела. Тело прозрачно для волн. Волны пронизывают и объединяют тело. </w:t>
      </w:r>
    </w:p>
    <w:p w14:paraId="69AE0941" w14:textId="5C052B4D" w:rsidR="002276FB" w:rsidRDefault="002276FB" w:rsidP="00227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Внутри нашего тела все находится в постоянном движении. </w:t>
      </w:r>
    </w:p>
    <w:p w14:paraId="6F0855EB" w14:textId="662A154A" w:rsidR="002276FB" w:rsidRDefault="002276FB" w:rsidP="00227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Диафрагмы, как полотна паруса, </w:t>
      </w:r>
      <w:r w:rsidR="0005694E">
        <w:rPr>
          <w:rFonts w:ascii="Arial" w:hAnsi="Arial" w:cs="Arial"/>
          <w:sz w:val="24"/>
          <w:szCs w:val="24"/>
        </w:rPr>
        <w:t xml:space="preserve">то </w:t>
      </w:r>
      <w:r>
        <w:rPr>
          <w:rFonts w:ascii="Arial" w:hAnsi="Arial" w:cs="Arial"/>
          <w:sz w:val="24"/>
          <w:szCs w:val="24"/>
        </w:rPr>
        <w:t>надува</w:t>
      </w:r>
      <w:r w:rsidR="0005694E">
        <w:rPr>
          <w:rFonts w:ascii="Arial" w:hAnsi="Arial" w:cs="Arial"/>
          <w:sz w:val="24"/>
          <w:szCs w:val="24"/>
        </w:rPr>
        <w:t>ю</w:t>
      </w:r>
      <w:r>
        <w:rPr>
          <w:rFonts w:ascii="Arial" w:hAnsi="Arial" w:cs="Arial"/>
          <w:sz w:val="24"/>
          <w:szCs w:val="24"/>
        </w:rPr>
        <w:t xml:space="preserve">тся, </w:t>
      </w:r>
      <w:r w:rsidR="0005694E">
        <w:rPr>
          <w:rFonts w:ascii="Arial" w:hAnsi="Arial" w:cs="Arial"/>
          <w:sz w:val="24"/>
          <w:szCs w:val="24"/>
        </w:rPr>
        <w:t xml:space="preserve">то </w:t>
      </w:r>
      <w:r>
        <w:rPr>
          <w:rFonts w:ascii="Arial" w:hAnsi="Arial" w:cs="Arial"/>
          <w:sz w:val="24"/>
          <w:szCs w:val="24"/>
        </w:rPr>
        <w:t xml:space="preserve">опускается, </w:t>
      </w:r>
      <w:r w:rsidR="0005694E">
        <w:rPr>
          <w:rFonts w:ascii="Arial" w:hAnsi="Arial" w:cs="Arial"/>
          <w:sz w:val="24"/>
          <w:szCs w:val="24"/>
        </w:rPr>
        <w:t xml:space="preserve">объединяя, </w:t>
      </w:r>
      <w:r>
        <w:rPr>
          <w:rFonts w:ascii="Arial" w:hAnsi="Arial" w:cs="Arial"/>
          <w:sz w:val="24"/>
          <w:szCs w:val="24"/>
        </w:rPr>
        <w:t xml:space="preserve">участвуя и руководя </w:t>
      </w:r>
      <w:r w:rsidR="0005694E">
        <w:rPr>
          <w:rFonts w:ascii="Arial" w:hAnsi="Arial" w:cs="Arial"/>
          <w:sz w:val="24"/>
          <w:szCs w:val="24"/>
        </w:rPr>
        <w:t>всеми основными</w:t>
      </w:r>
      <w:r>
        <w:rPr>
          <w:rFonts w:ascii="Arial" w:hAnsi="Arial" w:cs="Arial"/>
          <w:sz w:val="24"/>
          <w:szCs w:val="24"/>
        </w:rPr>
        <w:t xml:space="preserve"> процессами</w:t>
      </w:r>
      <w:r w:rsidR="005672D5">
        <w:rPr>
          <w:rFonts w:ascii="Arial" w:hAnsi="Arial" w:cs="Arial"/>
          <w:sz w:val="24"/>
          <w:szCs w:val="24"/>
        </w:rPr>
        <w:t xml:space="preserve"> образования волн </w:t>
      </w:r>
      <w:r>
        <w:rPr>
          <w:rFonts w:ascii="Arial" w:hAnsi="Arial" w:cs="Arial"/>
          <w:sz w:val="24"/>
          <w:szCs w:val="24"/>
        </w:rPr>
        <w:t>тела</w:t>
      </w:r>
      <w:r w:rsidR="0005694E">
        <w:rPr>
          <w:rFonts w:ascii="Arial" w:hAnsi="Arial" w:cs="Arial"/>
          <w:sz w:val="24"/>
          <w:szCs w:val="24"/>
        </w:rPr>
        <w:t>.</w:t>
      </w:r>
    </w:p>
    <w:p w14:paraId="4DE2924E" w14:textId="4CF03035" w:rsidR="005672D5" w:rsidRDefault="005672D5" w:rsidP="00227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Кроме того, д</w:t>
      </w:r>
      <w:r w:rsidR="0005694E">
        <w:rPr>
          <w:rFonts w:ascii="Arial" w:hAnsi="Arial" w:cs="Arial"/>
          <w:sz w:val="24"/>
          <w:szCs w:val="24"/>
        </w:rPr>
        <w:t xml:space="preserve">вижения диафрагмы необходимы </w:t>
      </w:r>
    </w:p>
    <w:p w14:paraId="149A8FD3" w14:textId="7A534C42" w:rsidR="005672D5" w:rsidRDefault="005672D5" w:rsidP="00227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для </w:t>
      </w:r>
      <w:r w:rsidR="0005694E">
        <w:rPr>
          <w:rFonts w:ascii="Arial" w:hAnsi="Arial" w:cs="Arial"/>
          <w:sz w:val="24"/>
          <w:szCs w:val="24"/>
        </w:rPr>
        <w:t>построения пластики целостных движений тел</w:t>
      </w:r>
      <w:r>
        <w:rPr>
          <w:rFonts w:ascii="Arial" w:hAnsi="Arial" w:cs="Arial"/>
          <w:sz w:val="24"/>
          <w:szCs w:val="24"/>
        </w:rPr>
        <w:t>а</w:t>
      </w:r>
      <w:r w:rsidR="0005694E">
        <w:rPr>
          <w:rFonts w:ascii="Arial" w:hAnsi="Arial" w:cs="Arial"/>
          <w:sz w:val="24"/>
          <w:szCs w:val="24"/>
        </w:rPr>
        <w:t xml:space="preserve"> </w:t>
      </w:r>
    </w:p>
    <w:p w14:paraId="33378799" w14:textId="77777777" w:rsidR="005672D5" w:rsidRDefault="005672D5" w:rsidP="00227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</w:t>
      </w:r>
      <w:r w:rsidR="0005694E">
        <w:rPr>
          <w:rFonts w:ascii="Arial" w:hAnsi="Arial" w:cs="Arial"/>
          <w:sz w:val="24"/>
          <w:szCs w:val="24"/>
        </w:rPr>
        <w:t>для построения голоса</w:t>
      </w:r>
    </w:p>
    <w:p w14:paraId="254C9CCD" w14:textId="12DEC3A1" w:rsidR="0005694E" w:rsidRDefault="005672D5" w:rsidP="00227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0569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</w:t>
      </w:r>
      <w:r w:rsidR="0005694E">
        <w:rPr>
          <w:rFonts w:ascii="Arial" w:hAnsi="Arial" w:cs="Arial"/>
          <w:sz w:val="24"/>
          <w:szCs w:val="24"/>
        </w:rPr>
        <w:t xml:space="preserve">ля </w:t>
      </w:r>
      <w:r>
        <w:rPr>
          <w:rFonts w:ascii="Arial" w:hAnsi="Arial" w:cs="Arial"/>
          <w:sz w:val="24"/>
          <w:szCs w:val="24"/>
        </w:rPr>
        <w:t>объединения</w:t>
      </w:r>
      <w:r w:rsidR="0005694E">
        <w:rPr>
          <w:rFonts w:ascii="Arial" w:hAnsi="Arial" w:cs="Arial"/>
          <w:sz w:val="24"/>
          <w:szCs w:val="24"/>
        </w:rPr>
        <w:t xml:space="preserve"> ганглиев тела в единую систему лучистости.</w:t>
      </w:r>
    </w:p>
    <w:p w14:paraId="4DA8E5A4" w14:textId="77777777" w:rsidR="00CD3FB9" w:rsidRDefault="00CD3FB9" w:rsidP="00CD3FB9">
      <w:pPr>
        <w:spacing w:before="100" w:beforeAutospacing="1" w:after="195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ADFCE11" w14:textId="77777777" w:rsidR="00617D35" w:rsidRDefault="00617D35">
      <w:pPr>
        <w:rPr>
          <w:rFonts w:ascii="Arial" w:hAnsi="Arial" w:cs="Arial"/>
          <w:sz w:val="24"/>
          <w:szCs w:val="24"/>
        </w:rPr>
      </w:pPr>
    </w:p>
    <w:p w14:paraId="0A40967D" w14:textId="5452564C" w:rsidR="007A76A9" w:rsidRDefault="00220AE2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        </w:t>
      </w:r>
      <w:r w:rsidR="007A76A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E24E43" wp14:editId="143E8151">
            <wp:extent cx="2098800" cy="32364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0" cy="32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6A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18C517" wp14:editId="4BC05378">
            <wp:extent cx="2871860" cy="39687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36" t="6833" r="5836" b="33290"/>
                    <a:stretch/>
                  </pic:blipFill>
                  <pic:spPr bwMode="auto">
                    <a:xfrm>
                      <a:off x="0" y="0"/>
                      <a:ext cx="2880807" cy="398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58436" w14:textId="356E0D52" w:rsidR="00783F2F" w:rsidRDefault="00783F2F">
      <w:pPr>
        <w:rPr>
          <w:rFonts w:ascii="Arial" w:hAnsi="Arial" w:cs="Arial"/>
          <w:noProof/>
          <w:sz w:val="24"/>
          <w:szCs w:val="24"/>
        </w:rPr>
      </w:pPr>
    </w:p>
    <w:p w14:paraId="40857C5F" w14:textId="77777777" w:rsidR="006A2574" w:rsidRDefault="006A2574">
      <w:pPr>
        <w:rPr>
          <w:rFonts w:ascii="Arial" w:hAnsi="Arial" w:cs="Arial"/>
          <w:noProof/>
          <w:sz w:val="24"/>
          <w:szCs w:val="24"/>
        </w:rPr>
      </w:pPr>
    </w:p>
    <w:p w14:paraId="303F8302" w14:textId="087E5A22" w:rsidR="006A2574" w:rsidRPr="006A2574" w:rsidRDefault="006A2574">
      <w:pPr>
        <w:rPr>
          <w:rFonts w:ascii="Arial" w:hAnsi="Arial" w:cs="Arial"/>
          <w:b/>
          <w:bCs/>
          <w:i/>
          <w:iCs/>
          <w:noProof/>
          <w:sz w:val="24"/>
          <w:szCs w:val="24"/>
        </w:rPr>
      </w:pPr>
      <w:r w:rsidRPr="006A2574">
        <w:rPr>
          <w:rFonts w:ascii="Arial" w:hAnsi="Arial" w:cs="Arial"/>
          <w:b/>
          <w:bCs/>
          <w:i/>
          <w:iCs/>
          <w:noProof/>
          <w:sz w:val="24"/>
          <w:szCs w:val="24"/>
        </w:rPr>
        <w:t>Как работает программа Диафрагмы тела</w:t>
      </w:r>
    </w:p>
    <w:p w14:paraId="5A01C673" w14:textId="5C0112EA" w:rsidR="00783F2F" w:rsidRDefault="00783F2F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Программа Диафрагмы тела – может проходить в групповом и индивидуальном формате</w:t>
      </w:r>
    </w:p>
    <w:p w14:paraId="4AD0C6AD" w14:textId="6BB1B17A" w:rsidR="00783F2F" w:rsidRDefault="00E10F3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Продолжительность работы </w:t>
      </w:r>
      <w:r w:rsidR="00783F2F">
        <w:rPr>
          <w:rFonts w:ascii="Arial" w:hAnsi="Arial" w:cs="Arial"/>
          <w:noProof/>
          <w:sz w:val="24"/>
          <w:szCs w:val="24"/>
        </w:rPr>
        <w:t>1 – 2 часа работы, в зависимости от состояния клиента.</w:t>
      </w:r>
    </w:p>
    <w:p w14:paraId="1AF2924E" w14:textId="57FFCD61" w:rsidR="00E10F3C" w:rsidRDefault="00E10F3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Программа Диафрагмы тела может проходить, как отдельный прием или семинар, или входить как часть в более широкие Программы – такие как Лимфатическая система, Подкожная соединительная ткань, Кольца тела и головы, Лучистость – т.е. программы, связанные с активацией той или иной системы Брюшка.</w:t>
      </w:r>
    </w:p>
    <w:p w14:paraId="3D9A2538" w14:textId="3AFA7B70" w:rsidR="00783F2F" w:rsidRDefault="0043158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Работа может идти вживе и онлайн.</w:t>
      </w:r>
    </w:p>
    <w:p w14:paraId="365E568D" w14:textId="5A2A02BD" w:rsidR="0043158C" w:rsidRDefault="0043158C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Активация диафрагм тела ведется через концентрацию внимания клиентов на определенных анатомических областях тела, на определенных процессах тела.</w:t>
      </w:r>
    </w:p>
    <w:p w14:paraId="18B7E1B5" w14:textId="615A9672" w:rsidR="0043158C" w:rsidRDefault="0043158C">
      <w:pPr>
        <w:rPr>
          <w:rFonts w:ascii="Arial" w:hAnsi="Arial" w:cs="Arial"/>
          <w:noProof/>
          <w:sz w:val="24"/>
          <w:szCs w:val="24"/>
        </w:rPr>
      </w:pPr>
    </w:p>
    <w:p w14:paraId="4BA51180" w14:textId="3A7B1879" w:rsidR="006A2574" w:rsidRPr="006A2574" w:rsidRDefault="006A2574">
      <w:pPr>
        <w:rPr>
          <w:rFonts w:ascii="Arial" w:hAnsi="Arial" w:cs="Arial"/>
          <w:b/>
          <w:bCs/>
          <w:i/>
          <w:iCs/>
          <w:noProof/>
          <w:sz w:val="24"/>
          <w:szCs w:val="24"/>
        </w:rPr>
      </w:pPr>
      <w:r w:rsidRPr="006A2574">
        <w:rPr>
          <w:rFonts w:ascii="Arial" w:hAnsi="Arial" w:cs="Arial"/>
          <w:b/>
          <w:bCs/>
          <w:i/>
          <w:iCs/>
          <w:noProof/>
          <w:sz w:val="24"/>
          <w:szCs w:val="24"/>
        </w:rPr>
        <w:t>Результаты работы</w:t>
      </w:r>
    </w:p>
    <w:p w14:paraId="02953754" w14:textId="76CA4356" w:rsidR="006A2574" w:rsidRDefault="006A2574" w:rsidP="006A2574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В результате работы по активизации Диафрагм тела происходит </w:t>
      </w:r>
      <w:r w:rsidR="0053558B">
        <w:rPr>
          <w:rFonts w:ascii="Arial" w:hAnsi="Arial" w:cs="Arial"/>
          <w:noProof/>
          <w:sz w:val="24"/>
          <w:szCs w:val="24"/>
        </w:rPr>
        <w:t xml:space="preserve">оживление, стимуляция работы всей </w:t>
      </w:r>
      <w:r>
        <w:rPr>
          <w:rFonts w:ascii="Arial" w:hAnsi="Arial" w:cs="Arial"/>
          <w:noProof/>
          <w:sz w:val="24"/>
          <w:szCs w:val="24"/>
        </w:rPr>
        <w:t>системы Брюшка, объединение всей системы Брюшка в единый процесс, и, соответственно, улучшение работы всех внутренних органов.</w:t>
      </w:r>
    </w:p>
    <w:p w14:paraId="48863486" w14:textId="28ABB07B" w:rsidR="0053558B" w:rsidRDefault="0053558B" w:rsidP="006A2574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Мы надеемся, что организм сам возьмет на себя работу по стабилизации давления и обменных процессов тела, выравнивание процессов дыхания, работы сердца, пищеварения, </w:t>
      </w:r>
      <w:r w:rsidR="00E11F72">
        <w:rPr>
          <w:rFonts w:ascii="Arial" w:hAnsi="Arial" w:cs="Arial"/>
          <w:noProof/>
          <w:sz w:val="24"/>
          <w:szCs w:val="24"/>
        </w:rPr>
        <w:t xml:space="preserve">выделения, размножения. </w:t>
      </w:r>
      <w:r>
        <w:rPr>
          <w:rFonts w:ascii="Arial" w:hAnsi="Arial" w:cs="Arial"/>
          <w:noProof/>
          <w:sz w:val="24"/>
          <w:szCs w:val="24"/>
        </w:rPr>
        <w:t xml:space="preserve">гормональной системы в целом, регуляцию работу мышечной ткани, </w:t>
      </w:r>
      <w:r w:rsidR="00E11F72">
        <w:rPr>
          <w:rFonts w:ascii="Arial" w:hAnsi="Arial" w:cs="Arial"/>
          <w:noProof/>
          <w:sz w:val="24"/>
          <w:szCs w:val="24"/>
        </w:rPr>
        <w:t>и гладкой, и поперечнополосатой – т.е. слаженную работу всех внутренних органов нашего тела.</w:t>
      </w:r>
    </w:p>
    <w:p w14:paraId="44FCF6AA" w14:textId="05808B1A" w:rsidR="007A76A9" w:rsidRDefault="007A76A9">
      <w:pPr>
        <w:rPr>
          <w:rFonts w:ascii="Arial" w:hAnsi="Arial" w:cs="Arial"/>
          <w:sz w:val="24"/>
          <w:szCs w:val="24"/>
        </w:rPr>
      </w:pPr>
    </w:p>
    <w:p w14:paraId="14789EC5" w14:textId="12AE9955" w:rsidR="002F6BFE" w:rsidRDefault="002F6BFE">
      <w:pPr>
        <w:rPr>
          <w:rFonts w:ascii="Arial" w:hAnsi="Arial" w:cs="Arial"/>
          <w:sz w:val="24"/>
          <w:szCs w:val="24"/>
        </w:rPr>
      </w:pPr>
    </w:p>
    <w:p w14:paraId="6306F285" w14:textId="24A2933F" w:rsidR="002F6BFE" w:rsidRDefault="00F15D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встреча 2 часа  онлайн</w:t>
      </w:r>
    </w:p>
    <w:p w14:paraId="43257611" w14:textId="0F2F32C9" w:rsidR="002F6BFE" w:rsidRDefault="002F6BFE">
      <w:pPr>
        <w:rPr>
          <w:rFonts w:ascii="Arial" w:hAnsi="Arial" w:cs="Arial"/>
          <w:sz w:val="24"/>
          <w:szCs w:val="24"/>
        </w:rPr>
      </w:pPr>
    </w:p>
    <w:p w14:paraId="20BBFCDF" w14:textId="77777777" w:rsidR="002F6BFE" w:rsidRDefault="002F6BFE">
      <w:pPr>
        <w:rPr>
          <w:rFonts w:ascii="Arial" w:hAnsi="Arial" w:cs="Arial"/>
          <w:sz w:val="24"/>
          <w:szCs w:val="24"/>
        </w:rPr>
      </w:pPr>
    </w:p>
    <w:p w14:paraId="74A07566" w14:textId="77777777" w:rsidR="002F6BFE" w:rsidRDefault="002F6BFE" w:rsidP="002F6BFE">
      <w:pPr>
        <w:rPr>
          <w:rFonts w:ascii="Arial" w:hAnsi="Arial" w:cs="Arial"/>
          <w:sz w:val="24"/>
          <w:szCs w:val="24"/>
        </w:rPr>
      </w:pPr>
    </w:p>
    <w:p w14:paraId="7B41E7A3" w14:textId="77777777" w:rsidR="0018028F" w:rsidRPr="0018028F" w:rsidRDefault="0018028F">
      <w:pPr>
        <w:rPr>
          <w:rFonts w:ascii="Arial" w:hAnsi="Arial" w:cs="Arial"/>
          <w:sz w:val="24"/>
          <w:szCs w:val="24"/>
        </w:rPr>
      </w:pPr>
    </w:p>
    <w:sectPr w:rsidR="0018028F" w:rsidRPr="00180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0B"/>
    <w:rsid w:val="0005694E"/>
    <w:rsid w:val="000E010B"/>
    <w:rsid w:val="0018028F"/>
    <w:rsid w:val="001E65A3"/>
    <w:rsid w:val="00220AE2"/>
    <w:rsid w:val="002276FB"/>
    <w:rsid w:val="00232E0A"/>
    <w:rsid w:val="002F6BFE"/>
    <w:rsid w:val="0043158C"/>
    <w:rsid w:val="00472E91"/>
    <w:rsid w:val="0053558B"/>
    <w:rsid w:val="005672D5"/>
    <w:rsid w:val="005B359B"/>
    <w:rsid w:val="00617D35"/>
    <w:rsid w:val="006A2574"/>
    <w:rsid w:val="00783F2F"/>
    <w:rsid w:val="007A76A9"/>
    <w:rsid w:val="00992CD9"/>
    <w:rsid w:val="00B62CDB"/>
    <w:rsid w:val="00BE6BF9"/>
    <w:rsid w:val="00CD3FB9"/>
    <w:rsid w:val="00E10F3C"/>
    <w:rsid w:val="00E11F72"/>
    <w:rsid w:val="00F15D78"/>
    <w:rsid w:val="00F6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7A59E"/>
  <w15:chartTrackingRefBased/>
  <w15:docId w15:val="{C7150AAA-F1FF-4FD3-9897-02B930C5B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gkelc">
    <w:name w:val="hgkelc"/>
    <w:basedOn w:val="a0"/>
    <w:rsid w:val="0043158C"/>
  </w:style>
  <w:style w:type="character" w:customStyle="1" w:styleId="refglossary">
    <w:name w:val="refglossary"/>
    <w:basedOn w:val="a0"/>
    <w:rsid w:val="00F621FB"/>
  </w:style>
  <w:style w:type="character" w:styleId="a3">
    <w:name w:val="Hyperlink"/>
    <w:basedOn w:val="a0"/>
    <w:uiPriority w:val="99"/>
    <w:semiHidden/>
    <w:unhideWhenUsed/>
    <w:rsid w:val="00F621F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62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3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Максимова</dc:creator>
  <cp:keywords/>
  <dc:description/>
  <cp:lastModifiedBy>Елена Максимова</cp:lastModifiedBy>
  <cp:revision>6</cp:revision>
  <dcterms:created xsi:type="dcterms:W3CDTF">2022-08-09T12:40:00Z</dcterms:created>
  <dcterms:modified xsi:type="dcterms:W3CDTF">2024-02-14T21:56:00Z</dcterms:modified>
</cp:coreProperties>
</file>