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 xml:space="preserve">XI </w:t>
      </w:r>
      <w:proofErr w:type="spellStart"/>
      <w:r w:rsidRPr="00851C89">
        <w:rPr>
          <w:rFonts w:ascii="ThamesC" w:eastAsia="Times New Roman" w:hAnsi="ThamesC" w:cs="ThamesC"/>
          <w:lang w:eastAsia="ru-RU"/>
        </w:rPr>
        <w:t>Мнухинские</w:t>
      </w:r>
      <w:proofErr w:type="spellEnd"/>
      <w:r w:rsidRPr="00851C89">
        <w:rPr>
          <w:rFonts w:ascii="ThamesC" w:eastAsia="Times New Roman" w:hAnsi="ThamesC" w:cs="ThamesC"/>
          <w:lang w:eastAsia="ru-RU"/>
        </w:rPr>
        <w:t xml:space="preserve"> чтения. «Актуальные проблемы психи-</w:t>
      </w:r>
    </w:p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>атрии, психотерапии, клинической психологии семьи</w:t>
      </w:r>
    </w:p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 xml:space="preserve">и детства: организация, диагностика, лечение, </w:t>
      </w:r>
      <w:proofErr w:type="spellStart"/>
      <w:r w:rsidRPr="00851C89">
        <w:rPr>
          <w:rFonts w:ascii="ThamesC" w:eastAsia="Times New Roman" w:hAnsi="ThamesC" w:cs="ThamesC"/>
          <w:lang w:eastAsia="ru-RU"/>
        </w:rPr>
        <w:t>реаби</w:t>
      </w:r>
      <w:proofErr w:type="spellEnd"/>
      <w:r w:rsidRPr="00851C89">
        <w:rPr>
          <w:rFonts w:ascii="ThamesC" w:eastAsia="Times New Roman" w:hAnsi="ThamesC" w:cs="ThamesC"/>
          <w:lang w:eastAsia="ru-RU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1C89">
        <w:rPr>
          <w:rFonts w:ascii="ThamesC" w:eastAsia="Times New Roman" w:hAnsi="ThamesC" w:cs="ThamesC"/>
          <w:lang w:eastAsia="ru-RU"/>
        </w:rPr>
        <w:t>литация</w:t>
      </w:r>
      <w:proofErr w:type="spellEnd"/>
      <w:r w:rsidRPr="00851C89">
        <w:rPr>
          <w:rFonts w:ascii="ThamesC" w:eastAsia="Times New Roman" w:hAnsi="ThamesC" w:cs="ThamesC"/>
          <w:lang w:eastAsia="ru-RU"/>
        </w:rPr>
        <w:t xml:space="preserve">, подготовка специалистов и работа </w:t>
      </w:r>
      <w:proofErr w:type="gramStart"/>
      <w:r w:rsidRPr="00851C89">
        <w:rPr>
          <w:rFonts w:ascii="ThamesC" w:eastAsia="Times New Roman" w:hAnsi="ThamesC" w:cs="ThamesC"/>
          <w:lang w:eastAsia="ru-RU"/>
        </w:rPr>
        <w:t>в</w:t>
      </w:r>
      <w:proofErr w:type="gramEnd"/>
      <w:r w:rsidRPr="00851C89">
        <w:rPr>
          <w:rFonts w:ascii="ThamesC" w:eastAsia="Times New Roman" w:hAnsi="ThamesC" w:cs="ThamesC"/>
          <w:lang w:eastAsia="ru-RU"/>
        </w:rPr>
        <w:t xml:space="preserve"> мульти-</w:t>
      </w:r>
    </w:p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>дисциплинарной команде». Международная научная</w:t>
      </w:r>
    </w:p>
    <w:p w:rsidR="00851C89" w:rsidRPr="00851C89" w:rsidRDefault="00851C89" w:rsidP="00851C8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>конференция, посвященная памяти профессора С.С.</w:t>
      </w:r>
    </w:p>
    <w:p w:rsidR="00851C89" w:rsidRPr="00851C89" w:rsidRDefault="00851C89" w:rsidP="0085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ascii="ThamesC" w:eastAsia="Times New Roman" w:hAnsi="ThamesC" w:cs="ThamesC"/>
          <w:lang w:eastAsia="ru-RU"/>
        </w:rPr>
        <w:t xml:space="preserve">Мнухина. – СПб:, 2013. – 506 </w:t>
      </w:r>
      <w:proofErr w:type="gramStart"/>
      <w:r w:rsidRPr="00851C89">
        <w:rPr>
          <w:rFonts w:ascii="ThamesC" w:eastAsia="Times New Roman" w:hAnsi="ThamesC" w:cs="ThamesC"/>
          <w:lang w:eastAsia="ru-RU"/>
        </w:rPr>
        <w:t>с</w:t>
      </w:r>
      <w:proofErr w:type="gramEnd"/>
      <w:r w:rsidRPr="00851C89">
        <w:rPr>
          <w:rFonts w:ascii="ThamesC" w:eastAsia="Times New Roman" w:hAnsi="ThamesC" w:cs="ThamesC"/>
          <w:lang w:eastAsia="ru-RU"/>
        </w:rPr>
        <w:t>.</w:t>
      </w:r>
    </w:p>
    <w:p w:rsidR="00851C89" w:rsidRPr="00851C89" w:rsidRDefault="00851C89" w:rsidP="00851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89">
        <w:rPr>
          <w:rFonts w:eastAsia="Times New Roman" w:cs="ThamesC"/>
          <w:lang w:eastAsia="ru-RU"/>
        </w:rPr>
        <w:t>Стр. 297-291.</w:t>
      </w:r>
    </w:p>
    <w:p w:rsid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-Italic" w:hAnsi="ThamesC-Italic" w:cs="ThamesC-Italic"/>
          <w:i/>
          <w:iCs/>
          <w:sz w:val="20"/>
          <w:szCs w:val="20"/>
        </w:rPr>
      </w:pPr>
    </w:p>
    <w:p w:rsid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-Italic" w:hAnsi="ThamesC-Italic" w:cs="ThamesC-Italic"/>
          <w:i/>
          <w:iCs/>
          <w:sz w:val="20"/>
          <w:szCs w:val="20"/>
        </w:rPr>
      </w:pP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-Italic" w:hAnsi="ThamesC-Italic" w:cs="ThamesC-Italic"/>
          <w:i/>
          <w:iCs/>
          <w:sz w:val="20"/>
          <w:szCs w:val="20"/>
        </w:rPr>
      </w:pPr>
      <w:r w:rsidRPr="00851C89">
        <w:rPr>
          <w:rFonts w:ascii="ThamesC-Italic" w:hAnsi="ThamesC-Italic" w:cs="ThamesC-Italic"/>
          <w:i/>
          <w:iCs/>
          <w:sz w:val="20"/>
          <w:szCs w:val="20"/>
        </w:rPr>
        <w:t>Максимова Е.В.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18"/>
          <w:szCs w:val="18"/>
        </w:rPr>
      </w:pPr>
      <w:r w:rsidRPr="00851C89">
        <w:rPr>
          <w:rFonts w:ascii="SchoolBookC-Bold" w:hAnsi="SchoolBookC-Bold" w:cs="SchoolBookC-Bold"/>
          <w:b/>
          <w:bCs/>
          <w:sz w:val="18"/>
          <w:szCs w:val="18"/>
        </w:rPr>
        <w:t xml:space="preserve">ДИАГНОСТИКА НАРУШЕНИЯ ВОСПРИЯТИЯ ОСОБЫХ ДЕТЕЙ </w:t>
      </w:r>
      <w:proofErr w:type="gramStart"/>
      <w:r w:rsidRPr="00851C89">
        <w:rPr>
          <w:rFonts w:ascii="SchoolBookC-Bold" w:hAnsi="SchoolBookC-Bold" w:cs="SchoolBookC-Bold"/>
          <w:b/>
          <w:bCs/>
          <w:sz w:val="18"/>
          <w:szCs w:val="18"/>
        </w:rPr>
        <w:t>С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18"/>
          <w:szCs w:val="18"/>
        </w:rPr>
      </w:pPr>
      <w:r w:rsidRPr="00851C89">
        <w:rPr>
          <w:rFonts w:ascii="SchoolBookC-Bold" w:hAnsi="SchoolBookC-Bold" w:cs="SchoolBookC-Bold"/>
          <w:b/>
          <w:bCs/>
          <w:sz w:val="18"/>
          <w:szCs w:val="18"/>
        </w:rPr>
        <w:t>ОПОРОЙ НА ТЕОРИЮ ПОСТРОЕНИЯ ДВИЖЕНИЙ Н.А.БЕРНШТЕЙНА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18"/>
          <w:szCs w:val="18"/>
        </w:rPr>
      </w:pPr>
      <w:r w:rsidRPr="00851C89">
        <w:rPr>
          <w:rFonts w:ascii="SchoolBookC-Italic" w:hAnsi="SchoolBookC-Italic" w:cs="SchoolBookC-Italic"/>
          <w:i/>
          <w:iCs/>
          <w:sz w:val="18"/>
          <w:szCs w:val="18"/>
        </w:rPr>
        <w:t>Социальный центр «Развитие», Москва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Уровни построения движений, предложенные Н. А. Бернштейном, можно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рассматривать, как уровни построения психики человека (Бернштейн Н.А.,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 xml:space="preserve">1947;.Зинченко В.П., 1997; </w:t>
      </w:r>
      <w:proofErr w:type="spellStart"/>
      <w:r w:rsidRPr="00851C89">
        <w:rPr>
          <w:rFonts w:ascii="ThamesC" w:hAnsi="ThamesC" w:cs="ThamesC"/>
          <w:sz w:val="18"/>
          <w:szCs w:val="18"/>
        </w:rPr>
        <w:t>Гиппенрейтер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Ю.Б., 2002; Максимова Е.В., 2008).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Уровень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>, с нашей точки зрения – основа неосознанного единения с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людьми и миром.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Афферентный синтез – объединение </w:t>
      </w:r>
      <w:proofErr w:type="gramStart"/>
      <w:r w:rsidRPr="00851C89">
        <w:rPr>
          <w:rFonts w:ascii="ThamesC" w:hAnsi="ThamesC" w:cs="ThamesC"/>
          <w:sz w:val="18"/>
          <w:szCs w:val="18"/>
        </w:rPr>
        <w:t>глубокой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(протопатической) </w:t>
      </w:r>
      <w:proofErr w:type="spellStart"/>
      <w:r w:rsidRPr="00851C89">
        <w:rPr>
          <w:rFonts w:ascii="ThamesC" w:hAnsi="ThamesC" w:cs="ThamesC"/>
          <w:sz w:val="18"/>
          <w:szCs w:val="18"/>
        </w:rPr>
        <w:t>чувстви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тельности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и вестибулярного восприятия отолитовых аппаратов.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AcademyC" w:hAnsi="AcademyC" w:cs="AcademyC"/>
          <w:sz w:val="20"/>
          <w:szCs w:val="20"/>
        </w:rPr>
      </w:pPr>
      <w:r w:rsidRPr="00851C89">
        <w:rPr>
          <w:rFonts w:ascii="AcademyC" w:hAnsi="AcademyC" w:cs="AcademyC"/>
          <w:sz w:val="20"/>
          <w:szCs w:val="20"/>
        </w:rPr>
        <w:t>– 288 –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Эфферентный ответ – активность, тоническая регуляция всего организма,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 xml:space="preserve">построение позы тела (опорные </w:t>
      </w:r>
      <w:proofErr w:type="spellStart"/>
      <w:r w:rsidRPr="00851C89">
        <w:rPr>
          <w:rFonts w:ascii="ThamesC" w:hAnsi="ThamesC" w:cs="ThamesC"/>
          <w:sz w:val="18"/>
          <w:szCs w:val="18"/>
        </w:rPr>
        <w:t>позно-тонические</w:t>
      </w:r>
      <w:proofErr w:type="spellEnd"/>
      <w:r w:rsidRPr="00851C89">
        <w:rPr>
          <w:rFonts w:ascii="ThamesC" w:hAnsi="ThamesC" w:cs="ThamesC"/>
          <w:sz w:val="18"/>
          <w:szCs w:val="18"/>
        </w:rPr>
        <w:t>, шейно-тонические, вести-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proofErr w:type="gramStart"/>
      <w:r w:rsidRPr="00851C89">
        <w:rPr>
          <w:rFonts w:ascii="ThamesC" w:hAnsi="ThamesC" w:cs="ThamesC"/>
          <w:sz w:val="18"/>
          <w:szCs w:val="18"/>
        </w:rPr>
        <w:t>було-тонические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рефлексы).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 психологии глубокая чувствительность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считается основой </w:t>
      </w:r>
      <w:proofErr w:type="spellStart"/>
      <w:r w:rsidRPr="00851C89">
        <w:rPr>
          <w:rFonts w:ascii="ThamesC" w:hAnsi="ThamesC" w:cs="ThamesC"/>
          <w:sz w:val="18"/>
          <w:szCs w:val="18"/>
        </w:rPr>
        <w:t>вос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приятия человека СЕБЯ, основой </w:t>
      </w:r>
      <w:proofErr w:type="spellStart"/>
      <w:proofErr w:type="gramStart"/>
      <w:r w:rsidRPr="00851C89">
        <w:rPr>
          <w:rFonts w:ascii="ThamesC" w:hAnsi="ThamesC" w:cs="ThamesC"/>
          <w:sz w:val="18"/>
          <w:szCs w:val="18"/>
        </w:rPr>
        <w:t>Я-сознания</w:t>
      </w:r>
      <w:proofErr w:type="spellEnd"/>
      <w:proofErr w:type="gramEnd"/>
      <w:r w:rsidRPr="00851C89">
        <w:rPr>
          <w:rFonts w:ascii="ThamesC" w:hAnsi="ThamesC" w:cs="ThamesC"/>
          <w:sz w:val="18"/>
          <w:szCs w:val="18"/>
        </w:rPr>
        <w:t>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 диагностике сохранности/нарушений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определяется время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любого двигательного ответа ребенка при воздействии на </w:t>
      </w:r>
      <w:proofErr w:type="gramStart"/>
      <w:r w:rsidRPr="00851C89">
        <w:rPr>
          <w:rFonts w:ascii="ThamesC" w:hAnsi="ThamesC" w:cs="ThamesC"/>
          <w:sz w:val="18"/>
          <w:szCs w:val="18"/>
        </w:rPr>
        <w:t>глубокую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</w:t>
      </w:r>
      <w:proofErr w:type="spellStart"/>
      <w:r w:rsidRPr="00851C89">
        <w:rPr>
          <w:rFonts w:ascii="ThamesC" w:hAnsi="ThamesC" w:cs="ThamesC"/>
          <w:sz w:val="18"/>
          <w:szCs w:val="18"/>
        </w:rPr>
        <w:t>чувстви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тельность</w:t>
      </w:r>
      <w:proofErr w:type="spellEnd"/>
      <w:r w:rsidRPr="00851C89">
        <w:rPr>
          <w:rFonts w:ascii="ThamesC" w:hAnsi="ThamesC" w:cs="ThamesC"/>
          <w:sz w:val="18"/>
          <w:szCs w:val="18"/>
        </w:rPr>
        <w:t>; время формирования целостного ответа, напряжения, тела; наличие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 xml:space="preserve">опорных, осевых и вестибулярных </w:t>
      </w:r>
      <w:proofErr w:type="spellStart"/>
      <w:r w:rsidRPr="00851C89">
        <w:rPr>
          <w:rFonts w:ascii="ThamesC" w:hAnsi="ThamesC" w:cs="ThamesC"/>
          <w:sz w:val="18"/>
          <w:szCs w:val="18"/>
        </w:rPr>
        <w:t>позо-тонических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ответов (более подробное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описание – ниже).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Уровень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В</w:t>
      </w:r>
      <w:proofErr w:type="gramEnd"/>
      <w:r w:rsidRPr="00851C89">
        <w:rPr>
          <w:rFonts w:ascii="ThamesC" w:hAnsi="ThamesC" w:cs="ThamesC"/>
          <w:sz w:val="18"/>
          <w:szCs w:val="18"/>
        </w:rPr>
        <w:t>, с нашей точки зрения – основа неосознанного динамического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вписывания человека в мир, который воспринимается только в движении.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Афферентный синтез объединяет всю телесную чувствительность и сиг-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нальное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восприятие зрения, слуха и обоняния.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Эфферентный ответ – выстраивание двигательных автоматизмов (</w:t>
      </w:r>
      <w:proofErr w:type="spellStart"/>
      <w:r w:rsidRPr="00851C89">
        <w:rPr>
          <w:rFonts w:ascii="ThamesC" w:hAnsi="ThamesC" w:cs="ThamesC"/>
          <w:sz w:val="18"/>
          <w:szCs w:val="18"/>
        </w:rPr>
        <w:t>врож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денных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и приобретенных в процессе жизнедеятельности).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 диагностике сохранности/нарушений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В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оцениваются: время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любого ответа при воздействии на поверхностную чувствительность; </w:t>
      </w:r>
      <w:proofErr w:type="spellStart"/>
      <w:r w:rsidRPr="00851C89">
        <w:rPr>
          <w:rFonts w:ascii="ThamesC" w:hAnsi="ThamesC" w:cs="ThamesC"/>
          <w:sz w:val="18"/>
          <w:szCs w:val="18"/>
        </w:rPr>
        <w:t>исполь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зование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периферического (бокового) зрения; наличие поворота головы в ответ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на резкое изменение в пространстве (звук, свет); время рефлекторного ответа;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время вызывания целостного автоматического ответа тела.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Уровень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С</w:t>
      </w:r>
      <w:proofErr w:type="gramEnd"/>
      <w:r w:rsidRPr="00851C89">
        <w:rPr>
          <w:rFonts w:ascii="ThamesC" w:hAnsi="ThamesC" w:cs="ThamesC"/>
          <w:sz w:val="18"/>
          <w:szCs w:val="18"/>
        </w:rPr>
        <w:t>, с нашей точки зрения – основа осознанного восприятия СЕБЯ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 мире, основа целостного сознания человека.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Афферентный синтез объединяет всю рецепцию тела и дистантную </w:t>
      </w:r>
      <w:proofErr w:type="spellStart"/>
      <w:r w:rsidRPr="00851C89">
        <w:rPr>
          <w:rFonts w:ascii="ThamesC" w:hAnsi="ThamesC" w:cs="ThamesC"/>
          <w:sz w:val="18"/>
          <w:szCs w:val="18"/>
        </w:rPr>
        <w:t>рецеп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цию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зрения и слуха.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Эфферентный ответ – достижение реальной цели в пространстве.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 диагностике сохранности/нарушений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С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выясняются: зависят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ли рефлекторные ответы от положения тела ребенка в пространстве, </w:t>
      </w:r>
      <w:proofErr w:type="gramStart"/>
      <w:r w:rsidRPr="00851C89">
        <w:rPr>
          <w:rFonts w:ascii="ThamesC" w:hAnsi="ThamesC" w:cs="ThamesC"/>
          <w:sz w:val="18"/>
          <w:szCs w:val="18"/>
        </w:rPr>
        <w:t>от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по-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ложения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частей тела в пространстве, от внимания ребенка к </w:t>
      </w:r>
      <w:proofErr w:type="gramStart"/>
      <w:r w:rsidRPr="00851C89">
        <w:rPr>
          <w:rFonts w:ascii="ThamesC" w:hAnsi="ThamesC" w:cs="ThamesC"/>
          <w:sz w:val="18"/>
          <w:szCs w:val="18"/>
        </w:rPr>
        <w:t>прилагаемому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месту воздействия; возможности и особенности зрительного удержания цели и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слежения за целью в пространстве; зрительно-моторная координация; захват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предмета подушечками пальцев; интонированное звучание и его особенности;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наличие/отсутствие любопытства или страхов к объектам в пространстве.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Уровень D, с нашей точки зрения – основа мифического сознания человека.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Человек живет и действует в представляемом мире.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lastRenderedPageBreak/>
        <w:t xml:space="preserve">Афферентный синтез объединяет всю рецепцию тела человека; и в </w:t>
      </w:r>
      <w:proofErr w:type="spellStart"/>
      <w:r w:rsidRPr="00851C89">
        <w:rPr>
          <w:rFonts w:ascii="ThamesC" w:hAnsi="ThamesC" w:cs="ThamesC"/>
          <w:sz w:val="18"/>
          <w:szCs w:val="18"/>
        </w:rPr>
        <w:t>вос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приятии</w:t>
      </w:r>
      <w:proofErr w:type="gramEnd"/>
      <w:r w:rsidRPr="00851C89">
        <w:rPr>
          <w:rFonts w:ascii="ThamesC" w:hAnsi="ThamesC" w:cs="ThamesC"/>
          <w:sz w:val="18"/>
          <w:szCs w:val="18"/>
        </w:rPr>
        <w:t>, и в построении движений преобладает топология, схема.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Эфферентный ответ – достижение представляемой цели.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Диагностика сохранности/нарушений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Д</w:t>
      </w:r>
      <w:proofErr w:type="gramEnd"/>
      <w:r w:rsidRPr="00851C89">
        <w:rPr>
          <w:rFonts w:ascii="ThamesC" w:hAnsi="ThamesC" w:cs="ThamesC"/>
          <w:sz w:val="18"/>
          <w:szCs w:val="18"/>
        </w:rPr>
        <w:t>: наличие представляемой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схемы пространства – проба на движения «не туда», закон «</w:t>
      </w:r>
      <w:proofErr w:type="spellStart"/>
      <w:r w:rsidRPr="00851C89">
        <w:rPr>
          <w:rFonts w:ascii="ThamesC" w:hAnsi="ThamesC" w:cs="ThamesC"/>
          <w:sz w:val="18"/>
          <w:szCs w:val="18"/>
        </w:rPr>
        <w:t>неисчезамости</w:t>
      </w:r>
      <w:proofErr w:type="spellEnd"/>
      <w:r w:rsidRPr="00851C89">
        <w:rPr>
          <w:rFonts w:ascii="ThamesC" w:hAnsi="ThamesC" w:cs="ThamesC"/>
          <w:sz w:val="18"/>
          <w:szCs w:val="18"/>
        </w:rPr>
        <w:t>»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предметов и т.п.; захват предмета самыми кончиками пальцев; понимание и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использование ролевого поведения; наличие/отсутствие чувства вины, стыда.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Группа уровней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Е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– основа абстрактного мышления и творчества.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Диагностика – тесты на понимание и принятие решений.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Из опыта работы по диагностике и коррекции детей, имеющих нарушения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аутистического спектра, мы видим, что является особенно важным для </w:t>
      </w:r>
      <w:proofErr w:type="spellStart"/>
      <w:r w:rsidRPr="00851C89">
        <w:rPr>
          <w:rFonts w:ascii="ThamesC" w:hAnsi="ThamesC" w:cs="ThamesC"/>
          <w:sz w:val="18"/>
          <w:szCs w:val="18"/>
        </w:rPr>
        <w:t>форми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рования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сознания и психики ребенка. Это: а) сохранность протопатического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восприятия, глубокой чувствительности и вестибулярного отолитового </w:t>
      </w:r>
      <w:proofErr w:type="spellStart"/>
      <w:r w:rsidRPr="00851C89">
        <w:rPr>
          <w:rFonts w:ascii="ThamesC" w:hAnsi="ThamesC" w:cs="ThamesC"/>
          <w:sz w:val="18"/>
          <w:szCs w:val="18"/>
        </w:rPr>
        <w:t>вос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AcademyC" w:hAnsi="AcademyC" w:cs="AcademyC"/>
          <w:sz w:val="18"/>
          <w:szCs w:val="18"/>
        </w:rPr>
      </w:pPr>
      <w:r w:rsidRPr="00851C89">
        <w:rPr>
          <w:rFonts w:ascii="AcademyC" w:hAnsi="AcademyC" w:cs="AcademyC"/>
          <w:sz w:val="18"/>
          <w:szCs w:val="18"/>
        </w:rPr>
        <w:t>– 289 –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приятия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; б) сохранность центрального зрения уровня </w:t>
      </w:r>
      <w:proofErr w:type="spellStart"/>
      <w:r w:rsidRPr="00851C89">
        <w:rPr>
          <w:rFonts w:ascii="ThamesC" w:hAnsi="ThamesC" w:cs="ThamesC"/>
          <w:sz w:val="18"/>
          <w:szCs w:val="18"/>
        </w:rPr>
        <w:t>простран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ственного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поля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С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(Архипов Б.А. с </w:t>
      </w:r>
      <w:proofErr w:type="spellStart"/>
      <w:r w:rsidRPr="00851C89">
        <w:rPr>
          <w:rFonts w:ascii="ThamesC" w:hAnsi="ThamesC" w:cs="ThamesC"/>
          <w:sz w:val="18"/>
          <w:szCs w:val="18"/>
        </w:rPr>
        <w:t>соавт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, 2010; </w:t>
      </w:r>
      <w:proofErr w:type="spellStart"/>
      <w:r w:rsidRPr="00851C89">
        <w:rPr>
          <w:rFonts w:ascii="ThamesC" w:hAnsi="ThamesC" w:cs="ThamesC"/>
          <w:sz w:val="18"/>
          <w:szCs w:val="18"/>
        </w:rPr>
        <w:t>Меграбян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А.А., 1962, </w:t>
      </w:r>
      <w:proofErr w:type="spellStart"/>
      <w:r w:rsidRPr="00851C89">
        <w:rPr>
          <w:rFonts w:ascii="ThamesC" w:hAnsi="ThamesC" w:cs="ThamesC"/>
          <w:sz w:val="18"/>
          <w:szCs w:val="18"/>
        </w:rPr>
        <w:t>Тхостов</w:t>
      </w:r>
      <w:proofErr w:type="spell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 xml:space="preserve">А.Ш., 2002; </w:t>
      </w:r>
      <w:r w:rsidRPr="00851C89">
        <w:rPr>
          <w:rFonts w:ascii="ThamesC" w:hAnsi="ThamesC" w:cs="ThamesC"/>
          <w:i/>
          <w:iCs/>
          <w:sz w:val="18"/>
          <w:szCs w:val="18"/>
        </w:rPr>
        <w:t xml:space="preserve">Зинченко В.П., Леви Т.С., 2007; </w:t>
      </w:r>
      <w:r w:rsidRPr="00851C89">
        <w:rPr>
          <w:rFonts w:ascii="ThamesC" w:hAnsi="ThamesC" w:cs="ThamesC"/>
          <w:sz w:val="18"/>
          <w:szCs w:val="18"/>
        </w:rPr>
        <w:t xml:space="preserve">Журавлев И.В., </w:t>
      </w:r>
      <w:proofErr w:type="spellStart"/>
      <w:r w:rsidRPr="00851C89">
        <w:rPr>
          <w:rFonts w:ascii="ThamesC" w:hAnsi="ThamesC" w:cs="ThamesC"/>
          <w:sz w:val="18"/>
          <w:szCs w:val="18"/>
        </w:rPr>
        <w:t>Тхостов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А.Ш., 2004).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Ниже мы более подробно описываем простые и доступные методы </w:t>
      </w:r>
      <w:proofErr w:type="spellStart"/>
      <w:r w:rsidRPr="00851C89">
        <w:rPr>
          <w:rFonts w:ascii="ThamesC" w:hAnsi="ThamesC" w:cs="ThamesC"/>
          <w:sz w:val="18"/>
          <w:szCs w:val="18"/>
        </w:rPr>
        <w:t>диа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гностики сохранности/нарушений 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>, поскольку сохранность данного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уровня является основой не только двигательного, но и психического развития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ребенка. (Архипов, Максимова, 2012).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i/>
          <w:iCs/>
          <w:sz w:val="18"/>
          <w:szCs w:val="18"/>
        </w:rPr>
      </w:pPr>
      <w:r w:rsidRPr="00851C89">
        <w:rPr>
          <w:rFonts w:ascii="ThamesC" w:hAnsi="ThamesC" w:cs="ThamesC"/>
          <w:i/>
          <w:iCs/>
          <w:sz w:val="18"/>
          <w:szCs w:val="18"/>
        </w:rPr>
        <w:t>Для диагностики нарушений глубокой чувствительности определяется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время практически любого двигательного ответа при плотном зажиме пальца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ребенка (посмотрел на место зажима, потянул пальчик и т.п.).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i/>
          <w:iCs/>
          <w:sz w:val="18"/>
          <w:szCs w:val="18"/>
        </w:rPr>
        <w:t xml:space="preserve">Для диагностики формирования целостности </w:t>
      </w:r>
      <w:r w:rsidRPr="00851C89">
        <w:rPr>
          <w:rFonts w:ascii="ThamesC" w:hAnsi="ThamesC" w:cs="ThamesC"/>
          <w:sz w:val="18"/>
          <w:szCs w:val="18"/>
        </w:rPr>
        <w:t>при построении тонического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ответа </w:t>
      </w:r>
      <w:r w:rsidRPr="00851C89">
        <w:rPr>
          <w:rFonts w:ascii="ThamesC" w:hAnsi="ThamesC" w:cs="ThamesC"/>
          <w:i/>
          <w:iCs/>
          <w:sz w:val="18"/>
          <w:szCs w:val="18"/>
        </w:rPr>
        <w:t xml:space="preserve">определяется </w:t>
      </w:r>
      <w:r w:rsidRPr="00851C89">
        <w:rPr>
          <w:rFonts w:ascii="ThamesC" w:hAnsi="ThamesC" w:cs="ThamesC"/>
          <w:sz w:val="18"/>
          <w:szCs w:val="18"/>
        </w:rPr>
        <w:t xml:space="preserve">время целостного двигательного ответа при </w:t>
      </w:r>
      <w:proofErr w:type="gramStart"/>
      <w:r w:rsidRPr="00851C89">
        <w:rPr>
          <w:rFonts w:ascii="ThamesC" w:hAnsi="ThamesC" w:cs="ThamesC"/>
          <w:sz w:val="18"/>
          <w:szCs w:val="18"/>
        </w:rPr>
        <w:t>плотном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за-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жиме пальца ребенка – все тело ребенка </w:t>
      </w:r>
      <w:proofErr w:type="gramStart"/>
      <w:r w:rsidRPr="00851C89">
        <w:rPr>
          <w:rFonts w:ascii="ThamesC" w:hAnsi="ThamesC" w:cs="ThamesC"/>
          <w:sz w:val="18"/>
          <w:szCs w:val="18"/>
        </w:rPr>
        <w:t>напрягается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и он вытаскивает пальчик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из руки взрослого. При зажиме плеч или таза – внутри целостного напряжения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спирально выкручивает свое тело, освобождаясь от зажима.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i/>
          <w:iCs/>
          <w:sz w:val="18"/>
          <w:szCs w:val="18"/>
        </w:rPr>
        <w:t xml:space="preserve">Для диагностики формирования опорных </w:t>
      </w:r>
      <w:proofErr w:type="spellStart"/>
      <w:r w:rsidRPr="00851C89">
        <w:rPr>
          <w:rFonts w:ascii="ThamesC" w:hAnsi="ThamesC" w:cs="ThamesC"/>
          <w:i/>
          <w:iCs/>
          <w:sz w:val="18"/>
          <w:szCs w:val="18"/>
        </w:rPr>
        <w:t>позо-тонических</w:t>
      </w:r>
      <w:proofErr w:type="spellEnd"/>
      <w:r w:rsidRPr="00851C89">
        <w:rPr>
          <w:rFonts w:ascii="ThamesC" w:hAnsi="ThamesC" w:cs="ThamesC"/>
          <w:i/>
          <w:iCs/>
          <w:sz w:val="18"/>
          <w:szCs w:val="18"/>
        </w:rPr>
        <w:t xml:space="preserve"> ответов </w:t>
      </w:r>
      <w:r w:rsidRPr="00851C89">
        <w:rPr>
          <w:rFonts w:ascii="ThamesC" w:hAnsi="ThamesC" w:cs="ThamesC"/>
          <w:sz w:val="18"/>
          <w:szCs w:val="18"/>
        </w:rPr>
        <w:t>тела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также используется описанная выше проба зажима пальчика ребенка. Но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здесь мы смотрим на позу ребенка при формировании общего напряжения –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как формируется опора при формировании двигательного ответа: может ли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он опираться на стопы, на колени, на таз и т.п. Т.о., мы можем определить,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какие опорные поверхности своего тела может использовать ребенок </w:t>
      </w:r>
      <w:proofErr w:type="gramStart"/>
      <w:r w:rsidRPr="00851C89">
        <w:rPr>
          <w:rFonts w:ascii="ThamesC" w:hAnsi="ThamesC" w:cs="ThamesC"/>
          <w:sz w:val="18"/>
          <w:szCs w:val="18"/>
        </w:rPr>
        <w:t>при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формировании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тонического напряжения всего тела.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i/>
          <w:iCs/>
          <w:sz w:val="18"/>
          <w:szCs w:val="18"/>
        </w:rPr>
        <w:t xml:space="preserve">Для диагностики формирования шейных </w:t>
      </w:r>
      <w:proofErr w:type="spellStart"/>
      <w:r w:rsidRPr="00851C89">
        <w:rPr>
          <w:rFonts w:ascii="ThamesC" w:hAnsi="ThamesC" w:cs="ThamesC"/>
          <w:i/>
          <w:iCs/>
          <w:sz w:val="18"/>
          <w:szCs w:val="18"/>
        </w:rPr>
        <w:t>позно-тонических</w:t>
      </w:r>
      <w:proofErr w:type="spellEnd"/>
      <w:r w:rsidRPr="00851C89">
        <w:rPr>
          <w:rFonts w:ascii="ThamesC" w:hAnsi="ThamesC" w:cs="ThamesC"/>
          <w:i/>
          <w:iCs/>
          <w:sz w:val="18"/>
          <w:szCs w:val="18"/>
        </w:rPr>
        <w:t xml:space="preserve"> ответов </w:t>
      </w:r>
      <w:r w:rsidRPr="00851C89">
        <w:rPr>
          <w:rFonts w:ascii="ThamesC" w:hAnsi="ThamesC" w:cs="ThamesC"/>
          <w:sz w:val="18"/>
          <w:szCs w:val="18"/>
        </w:rPr>
        <w:t>мы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зажимаем сразу два пальчика ребенка и следим, чтобы ребенок вытягивал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сразу два пальчика одновременно. Ребенок может вытащить одновременно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два пальца только при включении </w:t>
      </w:r>
      <w:proofErr w:type="gramStart"/>
      <w:r w:rsidRPr="00851C89">
        <w:rPr>
          <w:rFonts w:ascii="ThamesC" w:hAnsi="ThamesC" w:cs="ThamesC"/>
          <w:sz w:val="18"/>
          <w:szCs w:val="18"/>
        </w:rPr>
        <w:t>тонической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постуральной (аксиальной)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мускулатуры позвоночника («оси тела»). Со спины ребенка видно, как рас-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слабляется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и одновременно вытягивается спина в области позвоночника.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i/>
          <w:iCs/>
          <w:sz w:val="18"/>
          <w:szCs w:val="18"/>
        </w:rPr>
      </w:pPr>
      <w:r w:rsidRPr="00851C89">
        <w:rPr>
          <w:rFonts w:ascii="ThamesC" w:hAnsi="ThamesC" w:cs="ThamesC"/>
          <w:i/>
          <w:iCs/>
          <w:sz w:val="18"/>
          <w:szCs w:val="18"/>
        </w:rPr>
        <w:t xml:space="preserve">Для диагностики формирования вестибулярных </w:t>
      </w:r>
      <w:proofErr w:type="spellStart"/>
      <w:r w:rsidRPr="00851C89">
        <w:rPr>
          <w:rFonts w:ascii="ThamesC" w:hAnsi="ThamesC" w:cs="ThamesC"/>
          <w:i/>
          <w:iCs/>
          <w:sz w:val="18"/>
          <w:szCs w:val="18"/>
        </w:rPr>
        <w:t>позо-тонических</w:t>
      </w:r>
      <w:proofErr w:type="spellEnd"/>
      <w:r w:rsidRPr="00851C89">
        <w:rPr>
          <w:rFonts w:ascii="ThamesC" w:hAnsi="ThamesC" w:cs="ThamesC"/>
          <w:i/>
          <w:iCs/>
          <w:sz w:val="18"/>
          <w:szCs w:val="18"/>
        </w:rPr>
        <w:t xml:space="preserve"> ответов: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тело ребенка вертикально, он при этом сидит или стоит. Мы неожиданно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наклоняем тело ребенка в сторону и смотрим, вызывает ли это изменение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положения тела страх; может ли ребенок восстановить прямое положение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тела, выровняв свое тело с помощью головы; сколько времени уходит у ре-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бенка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на выравнивание головы – приведение головы </w:t>
      </w:r>
      <w:proofErr w:type="gramStart"/>
      <w:r w:rsidRPr="00851C89">
        <w:rPr>
          <w:rFonts w:ascii="ThamesC" w:hAnsi="ThamesC" w:cs="ThamesC"/>
          <w:sz w:val="18"/>
          <w:szCs w:val="18"/>
        </w:rPr>
        <w:t>в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обычное вертикальное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положение.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Мы наблюдаем тесную функциональную зависимость уровня </w:t>
      </w:r>
      <w:proofErr w:type="spellStart"/>
      <w:r w:rsidRPr="00851C89">
        <w:rPr>
          <w:rFonts w:ascii="ThamesC" w:hAnsi="ThamesC" w:cs="ThamesC"/>
          <w:sz w:val="18"/>
          <w:szCs w:val="18"/>
        </w:rPr>
        <w:t>простран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ственного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поля (С) от уровня тонической регуляции (А): афферентный синтез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уровня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С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, составной частью которого является центральное зрение, </w:t>
      </w:r>
      <w:proofErr w:type="spellStart"/>
      <w:r w:rsidRPr="00851C89">
        <w:rPr>
          <w:rFonts w:ascii="ThamesC" w:hAnsi="ThamesC" w:cs="ThamesC"/>
          <w:sz w:val="18"/>
          <w:szCs w:val="18"/>
        </w:rPr>
        <w:t>включа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proofErr w:type="gramStart"/>
      <w:r w:rsidRPr="00851C89">
        <w:rPr>
          <w:rFonts w:ascii="ThamesC" w:hAnsi="ThamesC" w:cs="ThamesC"/>
          <w:sz w:val="18"/>
          <w:szCs w:val="18"/>
        </w:rPr>
        <w:t>ется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только при достаточной тонической настройке мышц глаза (Архипов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 xml:space="preserve">Б.А. с </w:t>
      </w:r>
      <w:proofErr w:type="spellStart"/>
      <w:r w:rsidRPr="00851C89">
        <w:rPr>
          <w:rFonts w:ascii="ThamesC" w:hAnsi="ThamesC" w:cs="ThamesC"/>
          <w:sz w:val="18"/>
          <w:szCs w:val="18"/>
        </w:rPr>
        <w:t>соавт</w:t>
      </w:r>
      <w:proofErr w:type="spellEnd"/>
      <w:r w:rsidRPr="00851C89">
        <w:rPr>
          <w:rFonts w:ascii="ThamesC" w:hAnsi="ThamesC" w:cs="ThamesC"/>
          <w:sz w:val="18"/>
          <w:szCs w:val="18"/>
        </w:rPr>
        <w:t>, 2010).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 нарушении тонуса мышц глаза – возникают нарушения зрительного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восприятия: трудности конвергенции двух глаз на одном объекте, трудности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слежения за объектом, нарушаются процессы узнавания объектов. Если кон-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вергенция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глаз на одном объекте не происходит, то часто можно наблюдать,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что на объекты правой стороны ребенок смотрит правым глазом, на объекты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левой стороны – левым глазом. В тяжелом случае это приводит к разделению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сознания. Например, ребенок подходит к зеркалу и смотрит в </w:t>
      </w:r>
      <w:proofErr w:type="gramStart"/>
      <w:r w:rsidRPr="00851C89">
        <w:rPr>
          <w:rFonts w:ascii="ThamesC" w:hAnsi="ThamesC" w:cs="ThamesC"/>
          <w:sz w:val="18"/>
          <w:szCs w:val="18"/>
        </w:rPr>
        <w:t>него то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одним,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то другим глазом, при этом он говорит, глядя одним глазом, высоким детским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AcademyC" w:hAnsi="AcademyC" w:cs="AcademyC"/>
          <w:sz w:val="18"/>
          <w:szCs w:val="18"/>
        </w:rPr>
      </w:pPr>
      <w:r w:rsidRPr="00851C89">
        <w:rPr>
          <w:rFonts w:ascii="AcademyC" w:hAnsi="AcademyC" w:cs="AcademyC"/>
          <w:sz w:val="18"/>
          <w:szCs w:val="18"/>
        </w:rPr>
        <w:t>– 290 –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голосом, другим – низким, спокойным. Другой вариант разделения сознания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при нарушении зрительного восприятия мы наблюдали у ребенка, у которого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были сохранны 1 и 4 зона зрительного восприятия, и практически выпадали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2 и 3 зоны. Здесь мы наблюдали также два «сознания» – одно </w:t>
      </w:r>
      <w:proofErr w:type="gramStart"/>
      <w:r w:rsidRPr="00851C89">
        <w:rPr>
          <w:rFonts w:ascii="ThamesC" w:hAnsi="ThamesC" w:cs="ThamesC"/>
          <w:sz w:val="18"/>
          <w:szCs w:val="18"/>
        </w:rPr>
        <w:t>совсем детское</w:t>
      </w:r>
      <w:proofErr w:type="gramEnd"/>
      <w:r w:rsidRPr="00851C89">
        <w:rPr>
          <w:rFonts w:ascii="ThamesC" w:hAnsi="ThamesC" w:cs="ThamesC"/>
          <w:sz w:val="18"/>
          <w:szCs w:val="18"/>
        </w:rPr>
        <w:t>,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на уровне «дай, хочу» с капризами, другое – почти взрослое, даже абстракт-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ное</w:t>
      </w:r>
      <w:proofErr w:type="spellEnd"/>
      <w:r w:rsidRPr="00851C89">
        <w:rPr>
          <w:rFonts w:ascii="ThamesC" w:hAnsi="ThamesC" w:cs="ThamesC"/>
          <w:sz w:val="18"/>
          <w:szCs w:val="18"/>
        </w:rPr>
        <w:t>, фантазийное. Работать с ребенком можно было или в близкой зоне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взаимодействия, или в </w:t>
      </w:r>
      <w:proofErr w:type="gramStart"/>
      <w:r w:rsidRPr="00851C89">
        <w:rPr>
          <w:rFonts w:ascii="ThamesC" w:hAnsi="ThamesC" w:cs="ThamesC"/>
          <w:sz w:val="18"/>
          <w:szCs w:val="18"/>
        </w:rPr>
        <w:t>дальней</w:t>
      </w:r>
      <w:proofErr w:type="gramEnd"/>
      <w:r w:rsidRPr="00851C89">
        <w:rPr>
          <w:rFonts w:ascii="ThamesC" w:hAnsi="ThamesC" w:cs="ThamesC"/>
          <w:sz w:val="18"/>
          <w:szCs w:val="18"/>
        </w:rPr>
        <w:t>. Работа в средней зоне вызывала у ребенка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lastRenderedPageBreak/>
        <w:t xml:space="preserve">множественные страхи, агрессию, </w:t>
      </w:r>
      <w:proofErr w:type="spellStart"/>
      <w:r w:rsidRPr="00851C89">
        <w:rPr>
          <w:rFonts w:ascii="ThamesC" w:hAnsi="ThamesC" w:cs="ThamesC"/>
          <w:sz w:val="18"/>
          <w:szCs w:val="18"/>
        </w:rPr>
        <w:t>самоагрессию</w:t>
      </w:r>
      <w:proofErr w:type="spellEnd"/>
      <w:r w:rsidRPr="00851C89">
        <w:rPr>
          <w:rFonts w:ascii="ThamesC" w:hAnsi="ThamesC" w:cs="ThamesC"/>
          <w:sz w:val="18"/>
          <w:szCs w:val="18"/>
        </w:rPr>
        <w:t>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Поэтому при диагностике зрительного восприятия в пространстве следует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обращать внимание не только на сохранность/отсутствие </w:t>
      </w:r>
      <w:proofErr w:type="gramStart"/>
      <w:r w:rsidRPr="00851C89">
        <w:rPr>
          <w:rFonts w:ascii="ThamesC" w:hAnsi="ThamesC" w:cs="ThamesC"/>
          <w:sz w:val="18"/>
          <w:szCs w:val="18"/>
        </w:rPr>
        <w:t>центрального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</w:t>
      </w:r>
      <w:proofErr w:type="spellStart"/>
      <w:r w:rsidRPr="00851C89">
        <w:rPr>
          <w:rFonts w:ascii="ThamesC" w:hAnsi="ThamesC" w:cs="ThamesC"/>
          <w:sz w:val="18"/>
          <w:szCs w:val="18"/>
        </w:rPr>
        <w:t>зре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ния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, но и на особенности зрительного </w:t>
      </w:r>
      <w:proofErr w:type="gramStart"/>
      <w:r w:rsidRPr="00851C89">
        <w:rPr>
          <w:rFonts w:ascii="ThamesC" w:hAnsi="ThamesC" w:cs="ThamesC"/>
          <w:sz w:val="18"/>
          <w:szCs w:val="18"/>
        </w:rPr>
        <w:t>восприятия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на разной удаленности от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тела ребенка.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Из опыта работы, по результатам обнаруженных выпадений, были вы-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делены зоны зрительного восприятия в зависимости от удаленности от глаз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ребенка: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1 зона – то, что видит ребенок, когда лежа приподнимет голову;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2 зона – то, что видит ребенок, когда лежа приподнимается с опорой </w:t>
      </w:r>
      <w:proofErr w:type="gramStart"/>
      <w:r w:rsidRPr="00851C89">
        <w:rPr>
          <w:rFonts w:ascii="ThamesC" w:hAnsi="ThamesC" w:cs="ThamesC"/>
          <w:sz w:val="18"/>
          <w:szCs w:val="18"/>
        </w:rPr>
        <w:t>на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локти;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3 зона – куда можно дотянуться рукой; или то, что видит ребенок, когда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сидит;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4 зона – то, что видит ребенок, когда стоит.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Во всех зонах внимательно исследуются: возможность конвергенции двух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глаз на одной цели; возможность слежения за целью; обращается внимание </w:t>
      </w:r>
      <w:proofErr w:type="gramStart"/>
      <w:r w:rsidRPr="00851C89">
        <w:rPr>
          <w:rFonts w:ascii="ThamesC" w:hAnsi="ThamesC" w:cs="ThamesC"/>
          <w:sz w:val="18"/>
          <w:szCs w:val="18"/>
        </w:rPr>
        <w:t>на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целостность движений слежения; возможности зрительно-моторной </w:t>
      </w:r>
      <w:proofErr w:type="spellStart"/>
      <w:r w:rsidRPr="00851C89">
        <w:rPr>
          <w:rFonts w:ascii="ThamesC" w:hAnsi="ThamesC" w:cs="ThamesC"/>
          <w:sz w:val="18"/>
          <w:szCs w:val="18"/>
        </w:rPr>
        <w:t>коорди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gramStart"/>
      <w:r w:rsidRPr="00851C89">
        <w:rPr>
          <w:rFonts w:ascii="ThamesC" w:hAnsi="ThamesC" w:cs="ThamesC"/>
          <w:sz w:val="18"/>
          <w:szCs w:val="18"/>
        </w:rPr>
        <w:t>нации (дотронуться пальцем до молоточка, следовать пальцем за молоточком,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дотронуться до молоточка двумя пальцами и т.п.)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Коррекционную работу с особыми детьми мы проводим, опираясь на </w:t>
      </w:r>
      <w:proofErr w:type="spellStart"/>
      <w:r w:rsidRPr="00851C89">
        <w:rPr>
          <w:rFonts w:ascii="ThamesC" w:hAnsi="ThamesC" w:cs="ThamesC"/>
          <w:sz w:val="18"/>
          <w:szCs w:val="18"/>
        </w:rPr>
        <w:t>диа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гностику сохранности/нарушений.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Работа ведется от низших уровней к </w:t>
      </w:r>
      <w:proofErr w:type="gramStart"/>
      <w:r w:rsidRPr="00851C89">
        <w:rPr>
          <w:rFonts w:ascii="ThamesC" w:hAnsi="ThamesC" w:cs="ThamesC"/>
          <w:sz w:val="18"/>
          <w:szCs w:val="18"/>
        </w:rPr>
        <w:t>высшим</w:t>
      </w:r>
      <w:proofErr w:type="gramEnd"/>
      <w:r w:rsidRPr="00851C89">
        <w:rPr>
          <w:rFonts w:ascii="ThamesC" w:hAnsi="ThamesC" w:cs="ThamesC"/>
          <w:sz w:val="18"/>
          <w:szCs w:val="18"/>
        </w:rPr>
        <w:t>. Особе внимание уделяется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низшим уровням построения движений – А, В и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С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, которые являются </w:t>
      </w:r>
      <w:proofErr w:type="spellStart"/>
      <w:r w:rsidRPr="00851C89">
        <w:rPr>
          <w:rFonts w:ascii="ThamesC" w:hAnsi="ThamesC" w:cs="ThamesC"/>
          <w:sz w:val="18"/>
          <w:szCs w:val="18"/>
        </w:rPr>
        <w:t>базо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выми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не только для двигательного, но и для психического развития ребенка.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Сначала стимулируется, а в идеальном случае – восстанавливается, </w:t>
      </w:r>
      <w:proofErr w:type="spellStart"/>
      <w:r w:rsidRPr="00851C89">
        <w:rPr>
          <w:rFonts w:ascii="ThamesC" w:hAnsi="ThamesC" w:cs="ThamesC"/>
          <w:sz w:val="18"/>
          <w:szCs w:val="18"/>
        </w:rPr>
        <w:t>аффе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рентный синтез каждого уровня построений; затем стимулируется, вызывается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построение двигательного или поведенческого ответа.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Коррекционная работа только на уровне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А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приводит к тому, что у боль-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шинства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детей с аутизмом исчезают страхи, связанные с неопознанностью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СЕБЯ, с неопознанностью объектов пространства. Появляется любопытство </w:t>
      </w:r>
      <w:proofErr w:type="gramStart"/>
      <w:r w:rsidRPr="00851C89">
        <w:rPr>
          <w:rFonts w:ascii="ThamesC" w:hAnsi="ThamesC" w:cs="ThamesC"/>
          <w:sz w:val="18"/>
          <w:szCs w:val="18"/>
        </w:rPr>
        <w:t>к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людям и объектам в пространстве, исследовательское поведение. Формируется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интонированное звучание, желание общения, в том числе речевого. Исчезает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амимия лица. Поведение определяется социальной ссылкой на </w:t>
      </w:r>
      <w:proofErr w:type="gramStart"/>
      <w:r w:rsidRPr="00851C89">
        <w:rPr>
          <w:rFonts w:ascii="ThamesC" w:hAnsi="ThamesC" w:cs="ThamesC"/>
          <w:sz w:val="18"/>
          <w:szCs w:val="18"/>
        </w:rPr>
        <w:t>значимых</w:t>
      </w:r>
      <w:proofErr w:type="gramEnd"/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взрослых. Дальнейшее развитие и социализация ребенка зависят от </w:t>
      </w:r>
      <w:proofErr w:type="spellStart"/>
      <w:r w:rsidRPr="00851C89">
        <w:rPr>
          <w:rFonts w:ascii="ThamesC" w:hAnsi="ThamesC" w:cs="ThamesC"/>
          <w:sz w:val="18"/>
          <w:szCs w:val="18"/>
        </w:rPr>
        <w:t>возрас</w:t>
      </w:r>
      <w:proofErr w:type="spellEnd"/>
      <w:r w:rsidRPr="00851C89">
        <w:rPr>
          <w:rFonts w:ascii="ThamesC" w:hAnsi="ThamesC" w:cs="ThamesC"/>
          <w:sz w:val="18"/>
          <w:szCs w:val="18"/>
        </w:rPr>
        <w:t>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та, в </w:t>
      </w:r>
      <w:proofErr w:type="gramStart"/>
      <w:r w:rsidRPr="00851C89">
        <w:rPr>
          <w:rFonts w:ascii="ThamesC" w:hAnsi="ThamesC" w:cs="ThamesC"/>
          <w:sz w:val="18"/>
          <w:szCs w:val="18"/>
        </w:rPr>
        <w:t>котором</w:t>
      </w:r>
      <w:proofErr w:type="gramEnd"/>
      <w:r w:rsidRPr="00851C89">
        <w:rPr>
          <w:rFonts w:ascii="ThamesC" w:hAnsi="ThamesC" w:cs="ThamesC"/>
          <w:sz w:val="18"/>
          <w:szCs w:val="18"/>
        </w:rPr>
        <w:t xml:space="preserve"> была начата коррекция, и от социального окружения ребенка.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-Bold" w:hAnsi="ThamesC-Bold" w:cs="ThamesC-Bold"/>
          <w:b/>
          <w:bCs/>
          <w:sz w:val="18"/>
          <w:szCs w:val="18"/>
        </w:rPr>
      </w:pPr>
      <w:r w:rsidRPr="00851C89">
        <w:rPr>
          <w:rFonts w:ascii="ThamesC-Bold" w:hAnsi="ThamesC-Bold" w:cs="ThamesC-Bold"/>
          <w:b/>
          <w:bCs/>
          <w:sz w:val="18"/>
          <w:szCs w:val="18"/>
        </w:rPr>
        <w:t>Литература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1. Архипов А.Б., Максимова Е.В., Семенова Н.Е. Нарушения восприятия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себя, как основная причина формирования искаженного психического раз-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вития особых детей / Сборник статей. – М.: Диалог-МИФИ, 2011. – 64 </w:t>
      </w:r>
      <w:proofErr w:type="gramStart"/>
      <w:r w:rsidRPr="00851C89">
        <w:rPr>
          <w:rFonts w:ascii="ThamesC" w:hAnsi="ThamesC" w:cs="ThamesC"/>
          <w:sz w:val="18"/>
          <w:szCs w:val="18"/>
        </w:rPr>
        <w:t>с</w:t>
      </w:r>
      <w:proofErr w:type="gramEnd"/>
      <w:r w:rsidRPr="00851C89">
        <w:rPr>
          <w:rFonts w:ascii="ThamesC" w:hAnsi="ThamesC" w:cs="ThamesC"/>
          <w:sz w:val="18"/>
          <w:szCs w:val="18"/>
        </w:rPr>
        <w:t>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2. Архипов Б.А., Максимова Е.В. Глубокая чувствительность и тоническая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регуляция // Массаж. Эстетика тела, 2011. – №3. </w:t>
      </w:r>
      <w:proofErr w:type="spellStart"/>
      <w:r w:rsidRPr="00851C89">
        <w:rPr>
          <w:rFonts w:ascii="ThamesC" w:hAnsi="ThamesC" w:cs="ThamesC"/>
          <w:sz w:val="18"/>
          <w:szCs w:val="18"/>
        </w:rPr>
        <w:t>No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3. – Ч.1.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AcademyC" w:hAnsi="AcademyC" w:cs="AcademyC"/>
          <w:sz w:val="18"/>
          <w:szCs w:val="18"/>
        </w:rPr>
      </w:pPr>
      <w:r w:rsidRPr="00851C89">
        <w:rPr>
          <w:rFonts w:ascii="AcademyC" w:hAnsi="AcademyC" w:cs="AcademyC"/>
          <w:sz w:val="18"/>
          <w:szCs w:val="18"/>
        </w:rPr>
        <w:t>– 291 –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3. Архипов Б.А., Максимова Е.В. Глубокая чувствительность и тоническая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регуляция // Массаж. Эстетика тела, 2011. – №2. </w:t>
      </w:r>
      <w:proofErr w:type="spellStart"/>
      <w:r w:rsidRPr="00851C89">
        <w:rPr>
          <w:rFonts w:ascii="ThamesC" w:hAnsi="ThamesC" w:cs="ThamesC"/>
          <w:sz w:val="18"/>
          <w:szCs w:val="18"/>
        </w:rPr>
        <w:t>No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3. – Ч.2.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4. Бернштейн Н.А. О построении движений. – М.: </w:t>
      </w:r>
      <w:proofErr w:type="spellStart"/>
      <w:r w:rsidRPr="00851C89">
        <w:rPr>
          <w:rFonts w:ascii="ThamesC" w:hAnsi="ThamesC" w:cs="ThamesC"/>
          <w:sz w:val="18"/>
          <w:szCs w:val="18"/>
        </w:rPr>
        <w:t>Медгиз</w:t>
      </w:r>
      <w:proofErr w:type="spellEnd"/>
      <w:r w:rsidRPr="00851C89">
        <w:rPr>
          <w:rFonts w:ascii="ThamesC" w:hAnsi="ThamesC" w:cs="ThamesC"/>
          <w:sz w:val="18"/>
          <w:szCs w:val="18"/>
        </w:rPr>
        <w:t>, 1947.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5. </w:t>
      </w:r>
      <w:proofErr w:type="spellStart"/>
      <w:r w:rsidRPr="00851C89">
        <w:rPr>
          <w:rFonts w:ascii="ThamesC" w:hAnsi="ThamesC" w:cs="ThamesC"/>
          <w:sz w:val="18"/>
          <w:szCs w:val="18"/>
        </w:rPr>
        <w:t>Гиппенрейтер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Ю.Б. Введение в общую психологию. Курс лекций. – М.: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ЧеРо</w:t>
      </w:r>
      <w:proofErr w:type="spellEnd"/>
      <w:r w:rsidRPr="00851C89">
        <w:rPr>
          <w:rFonts w:ascii="ThamesC" w:hAnsi="ThamesC" w:cs="ThamesC"/>
          <w:sz w:val="18"/>
          <w:szCs w:val="18"/>
        </w:rPr>
        <w:t>, при участии издательства «</w:t>
      </w:r>
      <w:proofErr w:type="spellStart"/>
      <w:r w:rsidRPr="00851C89">
        <w:rPr>
          <w:rFonts w:ascii="ThamesC" w:hAnsi="ThamesC" w:cs="ThamesC"/>
          <w:sz w:val="18"/>
          <w:szCs w:val="18"/>
        </w:rPr>
        <w:t>Юрайт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», 2002. – 336 </w:t>
      </w:r>
      <w:proofErr w:type="gramStart"/>
      <w:r w:rsidRPr="00851C89">
        <w:rPr>
          <w:rFonts w:ascii="ThamesC" w:hAnsi="ThamesC" w:cs="ThamesC"/>
          <w:sz w:val="18"/>
          <w:szCs w:val="18"/>
        </w:rPr>
        <w:t>с</w:t>
      </w:r>
      <w:proofErr w:type="gramEnd"/>
      <w:r w:rsidRPr="00851C89">
        <w:rPr>
          <w:rFonts w:ascii="ThamesC" w:hAnsi="ThamesC" w:cs="ThamesC"/>
          <w:sz w:val="18"/>
          <w:szCs w:val="18"/>
        </w:rPr>
        <w:t>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6. Журавлев И.В., </w:t>
      </w:r>
      <w:proofErr w:type="spellStart"/>
      <w:r w:rsidRPr="00851C89">
        <w:rPr>
          <w:rFonts w:ascii="ThamesC" w:hAnsi="ThamesC" w:cs="ThamesC"/>
          <w:sz w:val="18"/>
          <w:szCs w:val="18"/>
        </w:rPr>
        <w:t>Тхвостов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А.Ш. Субъективность как граница: топологи-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proofErr w:type="spellStart"/>
      <w:r w:rsidRPr="00851C89">
        <w:rPr>
          <w:rFonts w:ascii="ThamesC" w:hAnsi="ThamesC" w:cs="ThamesC"/>
          <w:sz w:val="18"/>
          <w:szCs w:val="18"/>
        </w:rPr>
        <w:t>ческая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и генетическая модели</w:t>
      </w:r>
      <w:proofErr w:type="gramStart"/>
      <w:r w:rsidRPr="00851C89">
        <w:rPr>
          <w:rFonts w:ascii="ThamesC" w:hAnsi="ThamesC" w:cs="ThamesC"/>
          <w:sz w:val="18"/>
          <w:szCs w:val="18"/>
        </w:rPr>
        <w:t xml:space="preserve"> // П</w:t>
      </w:r>
      <w:proofErr w:type="gramEnd"/>
      <w:r w:rsidRPr="00851C89">
        <w:rPr>
          <w:rFonts w:ascii="ThamesC" w:hAnsi="ThamesC" w:cs="ThamesC"/>
          <w:sz w:val="18"/>
          <w:szCs w:val="18"/>
        </w:rPr>
        <w:t>сихол. ж., 2004. – Т.24. – №3. – С.5-12.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7. Зинченко В.П. Послесловие. // Биомеханика и физиология движений /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Под ред. В.П.Зинченко. – М.: Институт практической психологии, Воронеж: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МОДЕК, 1997. – 608 с.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8. Зинченко В.П., Леви Т.С. Психология телесности между душой и телом.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– М.: АСТ , 2007.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 xml:space="preserve">9. </w:t>
      </w:r>
      <w:proofErr w:type="spellStart"/>
      <w:r w:rsidRPr="00851C89">
        <w:rPr>
          <w:rFonts w:ascii="ThamesC" w:hAnsi="ThamesC" w:cs="ThamesC"/>
          <w:sz w:val="18"/>
          <w:szCs w:val="18"/>
        </w:rPr>
        <w:t>Меграбян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А.А. Деперсонализация. – Ереван: Армянское государственное</w:t>
      </w:r>
    </w:p>
    <w:p w:rsidR="00851C89" w:rsidRPr="00851C89" w:rsidRDefault="00851C89" w:rsidP="00851C89">
      <w:pPr>
        <w:autoSpaceDE w:val="0"/>
        <w:autoSpaceDN w:val="0"/>
        <w:adjustRightInd w:val="0"/>
        <w:spacing w:after="0" w:line="240" w:lineRule="auto"/>
        <w:rPr>
          <w:rFonts w:ascii="ThamesC" w:hAnsi="ThamesC" w:cs="ThamesC"/>
          <w:sz w:val="18"/>
          <w:szCs w:val="18"/>
        </w:rPr>
      </w:pPr>
      <w:r w:rsidRPr="00851C89">
        <w:rPr>
          <w:rFonts w:ascii="ThamesC" w:hAnsi="ThamesC" w:cs="ThamesC"/>
          <w:sz w:val="18"/>
          <w:szCs w:val="18"/>
        </w:rPr>
        <w:t>издательство, 1962.</w:t>
      </w:r>
    </w:p>
    <w:p w:rsidR="00ED419C" w:rsidRDefault="00851C89" w:rsidP="00851C89">
      <w:r w:rsidRPr="00851C89">
        <w:rPr>
          <w:rFonts w:ascii="ThamesC" w:hAnsi="ThamesC" w:cs="ThamesC"/>
          <w:sz w:val="18"/>
          <w:szCs w:val="18"/>
        </w:rPr>
        <w:t xml:space="preserve">10. </w:t>
      </w:r>
      <w:proofErr w:type="spellStart"/>
      <w:r w:rsidRPr="00851C89">
        <w:rPr>
          <w:rFonts w:ascii="ThamesC" w:hAnsi="ThamesC" w:cs="ThamesC"/>
          <w:sz w:val="18"/>
          <w:szCs w:val="18"/>
        </w:rPr>
        <w:t>Тхостов</w:t>
      </w:r>
      <w:proofErr w:type="spellEnd"/>
      <w:r w:rsidRPr="00851C89">
        <w:rPr>
          <w:rFonts w:ascii="ThamesC" w:hAnsi="ThamesC" w:cs="ThamesC"/>
          <w:sz w:val="18"/>
          <w:szCs w:val="18"/>
        </w:rPr>
        <w:t xml:space="preserve"> А.Ш. Психология телесности. – М.: Смысл, 2002.__</w:t>
      </w:r>
    </w:p>
    <w:sectPr w:rsidR="00ED419C" w:rsidSect="00ED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ame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hame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hame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89"/>
    <w:rsid w:val="00851C89"/>
    <w:rsid w:val="00E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5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9396</Characters>
  <Application>Microsoft Office Word</Application>
  <DocSecurity>0</DocSecurity>
  <Lines>78</Lines>
  <Paragraphs>22</Paragraphs>
  <ScaleCrop>false</ScaleCrop>
  <Company>Krokoz™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2</cp:revision>
  <dcterms:created xsi:type="dcterms:W3CDTF">2013-03-24T14:04:00Z</dcterms:created>
  <dcterms:modified xsi:type="dcterms:W3CDTF">2013-03-24T14:04:00Z</dcterms:modified>
</cp:coreProperties>
</file>